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F05" w:rsidRDefault="00B04F05"/>
    <w:p w:rsidR="00265C7C" w:rsidRDefault="00265C7C" w:rsidP="00265C7C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pacing w:val="3"/>
          <w:kern w:val="36"/>
          <w:sz w:val="28"/>
          <w:szCs w:val="28"/>
        </w:rPr>
      </w:pPr>
      <w:r w:rsidRPr="00505EC2">
        <w:rPr>
          <w:b/>
          <w:bCs/>
          <w:color w:val="000000"/>
          <w:spacing w:val="3"/>
          <w:kern w:val="36"/>
          <w:sz w:val="28"/>
          <w:szCs w:val="28"/>
        </w:rPr>
        <w:t>Отделение СФР по Республике Татарстан в апреле перечислит ветеранам выплату в честь 80-летия Победы</w:t>
      </w:r>
    </w:p>
    <w:p w:rsidR="00265C7C" w:rsidRDefault="00265C7C" w:rsidP="00265C7C">
      <w:pPr>
        <w:pStyle w:val="a3"/>
        <w:spacing w:before="0" w:beforeAutospacing="0" w:after="0" w:afterAutospacing="0" w:line="360" w:lineRule="auto"/>
        <w:rPr>
          <w:b/>
          <w:bCs/>
          <w:color w:val="000000"/>
          <w:spacing w:val="3"/>
          <w:kern w:val="36"/>
          <w:sz w:val="28"/>
          <w:szCs w:val="28"/>
        </w:rPr>
      </w:pPr>
      <w:r>
        <w:rPr>
          <w:b/>
          <w:bCs/>
          <w:noProof/>
          <w:color w:val="000000"/>
          <w:spacing w:val="3"/>
          <w:kern w:val="36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635</wp:posOffset>
            </wp:positionV>
            <wp:extent cx="2848610" cy="2276475"/>
            <wp:effectExtent l="19050" t="0" r="8890" b="0"/>
            <wp:wrapSquare wrapText="bothSides"/>
            <wp:docPr id="1" name="Рисунок 1" descr="C:\2025\СМИ\Пресс релизы\март\31-03-2025 Выплаты ветеранам ВОВ\в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25\СМИ\Пресс релизы\март\31-03-2025 Выплаты ветеранам ВОВ\вов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610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65C7C" w:rsidRDefault="00265C7C" w:rsidP="00265C7C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color w:val="000000"/>
          <w:spacing w:val="3"/>
          <w:kern w:val="36"/>
        </w:rPr>
      </w:pPr>
      <w:r w:rsidRPr="00DE2089">
        <w:rPr>
          <w:bCs/>
          <w:color w:val="000000"/>
          <w:spacing w:val="3"/>
          <w:kern w:val="36"/>
        </w:rPr>
        <w:t>Ветераны Республики Татарстан в преддверии 80-й годовщины Победы в Великой Отечественной войне получат дополнительные выплаты.</w:t>
      </w:r>
    </w:p>
    <w:p w:rsidR="00265C7C" w:rsidRPr="00DE2089" w:rsidRDefault="00265C7C" w:rsidP="00265C7C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color w:val="000000"/>
          <w:spacing w:val="3"/>
          <w:kern w:val="36"/>
        </w:rPr>
      </w:pPr>
    </w:p>
    <w:p w:rsidR="00265C7C" w:rsidRPr="00DE2089" w:rsidRDefault="00265C7C" w:rsidP="00265C7C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color w:val="000000"/>
          <w:spacing w:val="3"/>
          <w:kern w:val="36"/>
        </w:rPr>
      </w:pPr>
      <w:r w:rsidRPr="00DE2089">
        <w:rPr>
          <w:bCs/>
          <w:color w:val="000000"/>
          <w:spacing w:val="3"/>
          <w:kern w:val="36"/>
        </w:rPr>
        <w:t xml:space="preserve">Отделение Социального фонда России по Республике Татарстан в апреле вместе с пенсией перечислит: </w:t>
      </w:r>
    </w:p>
    <w:p w:rsidR="00265C7C" w:rsidRPr="00DE2089" w:rsidRDefault="00265C7C" w:rsidP="00265C7C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color w:val="000000"/>
          <w:spacing w:val="3"/>
          <w:kern w:val="36"/>
        </w:rPr>
      </w:pPr>
      <w:r w:rsidRPr="00DE2089">
        <w:rPr>
          <w:bCs/>
          <w:color w:val="000000"/>
          <w:spacing w:val="3"/>
          <w:kern w:val="36"/>
        </w:rPr>
        <w:t>- выплату в размере 80 тысяч рублей участникам и инвалидам Великой Отечественной войны, их вдовам, несовершеннолетним узникам нацистских концлагерей и гражданам, кто награжден медалью «За оборону Ленинграда», знаками «Житель блокадного Ленинграда», «Житель осажденного Сталинграда», «Житель осажденного Севастополя»;</w:t>
      </w:r>
    </w:p>
    <w:p w:rsidR="00265C7C" w:rsidRPr="00DE2089" w:rsidRDefault="00265C7C" w:rsidP="00265C7C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color w:val="000000"/>
          <w:spacing w:val="3"/>
          <w:kern w:val="36"/>
        </w:rPr>
      </w:pPr>
      <w:r w:rsidRPr="00DE2089">
        <w:rPr>
          <w:bCs/>
          <w:color w:val="000000"/>
          <w:spacing w:val="3"/>
          <w:kern w:val="36"/>
        </w:rPr>
        <w:t xml:space="preserve">- выплату </w:t>
      </w:r>
      <w:r>
        <w:rPr>
          <w:bCs/>
          <w:color w:val="000000"/>
          <w:spacing w:val="3"/>
          <w:kern w:val="36"/>
        </w:rPr>
        <w:t xml:space="preserve">в размере 55 тысяч рублей — </w:t>
      </w:r>
      <w:r w:rsidRPr="00DE2089">
        <w:rPr>
          <w:bCs/>
          <w:color w:val="000000"/>
          <w:spacing w:val="3"/>
          <w:kern w:val="36"/>
        </w:rPr>
        <w:t>труженикам тыла и бывшим совершеннолетним узникам фашизма;</w:t>
      </w:r>
    </w:p>
    <w:p w:rsidR="00265C7C" w:rsidRDefault="00265C7C" w:rsidP="00265C7C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color w:val="000000"/>
          <w:spacing w:val="3"/>
          <w:kern w:val="36"/>
        </w:rPr>
      </w:pPr>
      <w:r w:rsidRPr="00DE2089">
        <w:rPr>
          <w:bCs/>
          <w:color w:val="000000"/>
          <w:spacing w:val="3"/>
          <w:kern w:val="36"/>
        </w:rPr>
        <w:t xml:space="preserve">- выплату </w:t>
      </w:r>
      <w:r>
        <w:rPr>
          <w:bCs/>
          <w:color w:val="000000"/>
          <w:spacing w:val="3"/>
          <w:kern w:val="36"/>
        </w:rPr>
        <w:t xml:space="preserve">в размере 10 тысяч рублей — </w:t>
      </w:r>
      <w:r w:rsidRPr="00DE2089">
        <w:rPr>
          <w:bCs/>
          <w:color w:val="000000"/>
          <w:spacing w:val="3"/>
          <w:kern w:val="36"/>
        </w:rPr>
        <w:t>участникам и инвалидам Великой Отечественной войны.</w:t>
      </w:r>
    </w:p>
    <w:p w:rsidR="00265C7C" w:rsidRPr="00DE2089" w:rsidRDefault="00265C7C" w:rsidP="00265C7C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color w:val="000000"/>
          <w:spacing w:val="3"/>
          <w:kern w:val="36"/>
        </w:rPr>
      </w:pPr>
    </w:p>
    <w:p w:rsidR="00265C7C" w:rsidRDefault="00265C7C" w:rsidP="00265C7C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color w:val="000000"/>
          <w:spacing w:val="3"/>
          <w:kern w:val="36"/>
        </w:rPr>
      </w:pPr>
      <w:r w:rsidRPr="00DE2089">
        <w:rPr>
          <w:bCs/>
          <w:i/>
          <w:color w:val="000000"/>
          <w:spacing w:val="3"/>
          <w:kern w:val="36"/>
        </w:rPr>
        <w:t>«Специально обращаться в Отделение Социального фонда по Республике Татарстан для получения единовременной выплаты не нужно</w:t>
      </w:r>
      <w:r>
        <w:rPr>
          <w:bCs/>
          <w:i/>
          <w:color w:val="000000"/>
          <w:spacing w:val="3"/>
          <w:kern w:val="36"/>
        </w:rPr>
        <w:t>. Выплаты поступят ветеранам вместе с пенсией по прежнему графику доставки пенсий</w:t>
      </w:r>
      <w:r w:rsidRPr="00DE2089">
        <w:rPr>
          <w:bCs/>
          <w:i/>
          <w:color w:val="000000"/>
          <w:spacing w:val="3"/>
          <w:kern w:val="36"/>
        </w:rPr>
        <w:t>»,</w:t>
      </w:r>
      <w:r w:rsidRPr="00DE2089">
        <w:rPr>
          <w:bCs/>
          <w:color w:val="000000"/>
          <w:spacing w:val="3"/>
          <w:kern w:val="36"/>
        </w:rPr>
        <w:t xml:space="preserve"> — подчеркнул управляющий Отделением Социального фонда России по Республике Татарстан </w:t>
      </w:r>
      <w:r w:rsidRPr="00DE2089">
        <w:rPr>
          <w:b/>
          <w:bCs/>
          <w:color w:val="000000"/>
          <w:spacing w:val="3"/>
          <w:kern w:val="36"/>
        </w:rPr>
        <w:t xml:space="preserve">Эдуард </w:t>
      </w:r>
      <w:proofErr w:type="spellStart"/>
      <w:r w:rsidRPr="00DE2089">
        <w:rPr>
          <w:b/>
          <w:bCs/>
          <w:color w:val="000000"/>
          <w:spacing w:val="3"/>
          <w:kern w:val="36"/>
        </w:rPr>
        <w:t>Вафин</w:t>
      </w:r>
      <w:proofErr w:type="spellEnd"/>
      <w:r w:rsidRPr="00DE2089">
        <w:rPr>
          <w:bCs/>
          <w:color w:val="000000"/>
          <w:spacing w:val="3"/>
          <w:kern w:val="36"/>
        </w:rPr>
        <w:t>.</w:t>
      </w:r>
    </w:p>
    <w:p w:rsidR="00265C7C" w:rsidRDefault="00265C7C" w:rsidP="00265C7C">
      <w:pPr>
        <w:pStyle w:val="a3"/>
        <w:spacing w:before="0" w:beforeAutospacing="0" w:after="120" w:afterAutospacing="0" w:line="360" w:lineRule="auto"/>
        <w:ind w:firstLine="709"/>
        <w:jc w:val="both"/>
      </w:pPr>
      <w:r w:rsidRPr="00DE2089">
        <w:t>Если у вас остались вопросы, вы всегда можете позвонить в единый контакт-центр — 8 800 100 0001 (режим работы региональной линии с понедельника по четверг — с 08:00 до 17:00, в пятницу — с 08:00 до 15:45, без перерыва, звонок бесплатный).</w:t>
      </w:r>
    </w:p>
    <w:p w:rsidR="00265C7C" w:rsidRPr="00DE2089" w:rsidRDefault="00265C7C" w:rsidP="00265C7C">
      <w:pPr>
        <w:pStyle w:val="a3"/>
        <w:spacing w:before="0" w:beforeAutospacing="0" w:after="120" w:afterAutospacing="0" w:line="360" w:lineRule="auto"/>
        <w:ind w:firstLine="709"/>
        <w:jc w:val="both"/>
      </w:pPr>
      <w:proofErr w:type="gramStart"/>
      <w:r w:rsidRPr="00DE2089">
        <w:t xml:space="preserve">Всю информацию об услугах Отделения Социального фонда России по Республике Татарстан можно найти на сайте СФР и в официальных </w:t>
      </w:r>
      <w:proofErr w:type="spellStart"/>
      <w:r w:rsidRPr="00DE2089">
        <w:t>аккаунтах</w:t>
      </w:r>
      <w:proofErr w:type="spellEnd"/>
      <w:r w:rsidRPr="00DE2089">
        <w:t xml:space="preserve"> в социальных сетях:</w:t>
      </w:r>
      <w:proofErr w:type="gramEnd"/>
      <w:r w:rsidRPr="00DE2089">
        <w:t xml:space="preserve">  </w:t>
      </w:r>
      <w:hyperlink r:id="rId5" w:history="1">
        <w:proofErr w:type="spellStart"/>
        <w:r w:rsidRPr="00DE2089">
          <w:rPr>
            <w:rStyle w:val="a4"/>
          </w:rPr>
          <w:t>ВКонтакте</w:t>
        </w:r>
        <w:proofErr w:type="spellEnd"/>
      </w:hyperlink>
      <w:r w:rsidRPr="00DE2089">
        <w:t>, </w:t>
      </w:r>
      <w:hyperlink r:id="rId6" w:history="1">
        <w:r w:rsidRPr="00DE2089">
          <w:rPr>
            <w:rStyle w:val="a4"/>
          </w:rPr>
          <w:t>Одноклассники</w:t>
        </w:r>
      </w:hyperlink>
      <w:r w:rsidRPr="00DE2089">
        <w:t xml:space="preserve"> и </w:t>
      </w:r>
      <w:hyperlink r:id="rId7" w:history="1">
        <w:proofErr w:type="spellStart"/>
        <w:r w:rsidRPr="00DE2089">
          <w:rPr>
            <w:rStyle w:val="a4"/>
          </w:rPr>
          <w:t>Телеграм</w:t>
        </w:r>
        <w:proofErr w:type="spellEnd"/>
      </w:hyperlink>
      <w:r w:rsidRPr="00DE2089">
        <w:t xml:space="preserve">. </w:t>
      </w:r>
    </w:p>
    <w:p w:rsidR="00265C7C" w:rsidRDefault="00265C7C"/>
    <w:sectPr w:rsidR="00265C7C" w:rsidSect="00B04F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5C7C"/>
    <w:rsid w:val="00265C7C"/>
    <w:rsid w:val="00B04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F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65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rsid w:val="00265C7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65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5C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.me/osfr_vr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k.ru/sfr.voronezh" TargetMode="External"/><Relationship Id="rId5" Type="http://schemas.openxmlformats.org/officeDocument/2006/relationships/hyperlink" Target="https://vk.com/sfr_voronezh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2025-04-01T12:42:00Z</dcterms:created>
  <dcterms:modified xsi:type="dcterms:W3CDTF">2025-04-01T12:43:00Z</dcterms:modified>
</cp:coreProperties>
</file>